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  <w:r/>
    </w:p>
    <w:p>
      <w:pPr>
        <w:pStyle w:val="Normal"/>
        <w:spacing w:lineRule="auto" w:line="360" w:before="0" w:after="0"/>
        <w:ind w:left="340" w:right="0" w:hanging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Przedmiotem umowy jest zakup i dostawa artykułów żywnościowych ………………………………… dla Miejskiego Przedszkola nr 2 im. </w:t>
      </w:r>
      <w:r>
        <w:rPr>
          <w:rFonts w:cs="Times New Roman" w:ascii="Times New Roman" w:hAnsi="Times New Roman"/>
          <w:sz w:val="24"/>
          <w:szCs w:val="24"/>
        </w:rPr>
        <w:t>J</w:t>
      </w:r>
      <w:r>
        <w:rPr>
          <w:rFonts w:cs="Times New Roman" w:ascii="Times New Roman" w:hAnsi="Times New Roman"/>
          <w:sz w:val="24"/>
          <w:szCs w:val="24"/>
        </w:rPr>
        <w:t>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Wymagania ogólne do przedmiotu umowy:</w:t>
      </w:r>
      <w:r/>
    </w:p>
    <w:p>
      <w:pPr>
        <w:pStyle w:val="Normal"/>
        <w:spacing w:lineRule="auto" w:line="360" w:before="0" w:after="0"/>
        <w:ind w:left="0" w:right="0" w:firstLine="426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  <w:r/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  <w:r/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  <w:r/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  <w:r/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  <w:r/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  <w:r/>
    </w:p>
    <w:p>
      <w:pPr>
        <w:pStyle w:val="Normal"/>
        <w:spacing w:lineRule="auto" w:line="360" w:before="0" w:after="0"/>
        <w:ind w:left="72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Całkowita wartość umowy brutto nie przekroczy: .................................... PLN. /słownie:........................…………………………………………………………………………/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Wszystkie ceny określone przez  Dostawcę zostały ustalone na okres obowiązywania umowy  i nie  będą podlegały zmianom z zastrzeżeniem ust. 3.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>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  <w:r/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 xml:space="preserve">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  <w:r/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  <w:r/>
    </w:p>
    <w:p>
      <w:pPr>
        <w:pStyle w:val="Normal"/>
        <w:spacing w:lineRule="auto" w:line="360" w:before="0" w:after="0"/>
        <w:ind w:left="426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  <w:r/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1 Maja 3a w Żarach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 Dostawca dostarczy zamówione artykuły żywnościowe do magazynu Zamawiającego na własny koszt i własne ryzyko. Dostawca dokona również rozładunku zamówionego towaru do magazynu zamawiającego. Osobą upoważnioną do kontroli jakościowej dostarczonego towaru jest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Ewa Rafalik – samodzielny referent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  <w:r/>
    </w:p>
    <w:p>
      <w:pPr>
        <w:pStyle w:val="Normal"/>
        <w:numPr>
          <w:ilvl w:val="3"/>
          <w:numId w:val="3"/>
        </w:numPr>
        <w:suppressAutoHyphens w:val="false"/>
        <w:autoSpaceDE w:val="false"/>
        <w:spacing w:lineRule="auto" w:line="360" w:before="0" w:after="0"/>
        <w:ind w:left="426" w:right="0" w:hanging="36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  <w:r/>
    </w:p>
    <w:p>
      <w:pPr>
        <w:pStyle w:val="Normal"/>
        <w:numPr>
          <w:ilvl w:val="3"/>
          <w:numId w:val="3"/>
        </w:numPr>
        <w:suppressAutoHyphens w:val="false"/>
        <w:autoSpaceDE w:val="false"/>
        <w:spacing w:lineRule="auto" w:line="360" w:before="0" w:after="0"/>
        <w:ind w:left="426" w:right="0" w:hanging="36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  <w:r/>
    </w:p>
    <w:p>
      <w:pPr>
        <w:pStyle w:val="Normal"/>
        <w:numPr>
          <w:ilvl w:val="3"/>
          <w:numId w:val="3"/>
        </w:numPr>
        <w:suppressAutoHyphens w:val="false"/>
        <w:autoSpaceDE w:val="false"/>
        <w:spacing w:lineRule="auto" w:line="360" w:before="0" w:after="0"/>
        <w:ind w:left="426" w:right="0" w:hanging="36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  <w:r/>
    </w:p>
    <w:p>
      <w:pPr>
        <w:pStyle w:val="Normal"/>
        <w:numPr>
          <w:ilvl w:val="3"/>
          <w:numId w:val="3"/>
        </w:numPr>
        <w:suppressAutoHyphens w:val="false"/>
        <w:autoSpaceDE w:val="false"/>
        <w:spacing w:lineRule="auto" w:line="360" w:before="0" w:after="0"/>
        <w:ind w:left="426" w:right="0" w:hanging="360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  <w:r/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  <w:r/>
    </w:p>
    <w:p>
      <w:pPr>
        <w:pStyle w:val="Normal"/>
        <w:suppressAutoHyphens w:val="false"/>
        <w:autoSpaceDE w:val="false"/>
        <w:spacing w:lineRule="auto" w:line="360" w:before="0" w:after="0"/>
        <w:ind w:left="426" w:right="0" w:hanging="0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  <w:r/>
    </w:p>
    <w:p>
      <w:pPr>
        <w:pStyle w:val="Normal"/>
        <w:suppressAutoHyphens w:val="false"/>
        <w:autoSpaceDE w:val="false"/>
        <w:spacing w:lineRule="auto" w:line="360" w:before="0" w:after="0"/>
        <w:ind w:left="426" w:right="0" w:hanging="0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  <w:r/>
    </w:p>
    <w:p>
      <w:pPr>
        <w:pStyle w:val="Normal"/>
        <w:numPr>
          <w:ilvl w:val="0"/>
          <w:numId w:val="0"/>
        </w:numPr>
        <w:suppressAutoHyphens w:val="false"/>
        <w:autoSpaceDE w:val="false"/>
        <w:spacing w:lineRule="auto" w:line="360" w:before="0" w:after="0"/>
        <w:ind w:left="66" w:right="0" w:hanging="0"/>
        <w:jc w:val="both"/>
      </w:pPr>
      <w:r>
        <w:rPr>
          <w:rFonts w:cs="Times New Roman" w:ascii="Times New Roman" w:hAnsi="Times New Roman"/>
          <w:iCs/>
          <w:sz w:val="24"/>
          <w:szCs w:val="24"/>
        </w:rPr>
        <w:t xml:space="preserve">1. </w:t>
      </w:r>
      <w:r>
        <w:rPr>
          <w:rFonts w:cs="Times New Roman" w:ascii="Times New Roman" w:hAnsi="Times New Roman"/>
          <w:iCs/>
          <w:sz w:val="24"/>
          <w:szCs w:val="24"/>
        </w:rPr>
        <w:t>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  <w:r/>
    </w:p>
    <w:p>
      <w:pPr>
        <w:pStyle w:val="Normal"/>
        <w:numPr>
          <w:ilvl w:val="0"/>
          <w:numId w:val="0"/>
        </w:numPr>
        <w:suppressAutoHyphens w:val="false"/>
        <w:autoSpaceDE w:val="false"/>
        <w:spacing w:lineRule="auto" w:line="360" w:before="0" w:after="0"/>
        <w:ind w:left="6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  <w:r/>
    </w:p>
    <w:p>
      <w:pPr>
        <w:pStyle w:val="Normal"/>
        <w:numPr>
          <w:ilvl w:val="0"/>
          <w:numId w:val="0"/>
        </w:numPr>
        <w:suppressAutoHyphens w:val="false"/>
        <w:autoSpaceDE w:val="false"/>
        <w:spacing w:lineRule="auto" w:line="360" w:before="0" w:after="0"/>
        <w:ind w:left="6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Zamawiający zastrzega sobie prawo do 3-krotnego w czasie trwania umowy pobrania prób dostarczonych produktów i przebadania ich na zgodność z wymaganiami niniejszej umowy na koszt Dostawcy.</w:t>
      </w:r>
      <w:r/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Jeżeli Zamawiający w terminie 7 dni od przedstawienia mu przez Wykonawcę umowy z podwykonawcą lub jej projektu nie zgłosi na piśmie sprzeciwu lub zastrzeżeń, uważa się, że wyraził zgodę na zawarcie umowy.</w:t>
      </w:r>
      <w:r/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5. </w:t>
      </w:r>
      <w:r>
        <w:rPr>
          <w:rFonts w:cs="Times New Roman" w:ascii="Times New Roman" w:hAnsi="Times New Roman"/>
          <w:sz w:val="24"/>
          <w:szCs w:val="24"/>
        </w:rPr>
        <w:t xml:space="preserve">Umowa pomiędzy Wykonawcą a podwykonawcą powinna być zawarta w formie pisemnej pod rygorem nieważności. </w:t>
      </w:r>
      <w:r/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6. </w:t>
      </w:r>
      <w:r>
        <w:rPr>
          <w:rFonts w:cs="Times New Roman" w:ascii="Times New Roman" w:hAnsi="Times New Roman"/>
          <w:sz w:val="24"/>
          <w:szCs w:val="24"/>
        </w:rPr>
        <w:t xml:space="preserve">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  <w:r/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7. </w:t>
      </w:r>
      <w:r>
        <w:rPr>
          <w:rFonts w:cs="Times New Roman" w:ascii="Times New Roman" w:hAnsi="Times New Roman"/>
          <w:sz w:val="24"/>
          <w:szCs w:val="24"/>
        </w:rPr>
        <w:t xml:space="preserve">Do zawarcia przez podwykonawcę umowy z dalszym podwykonawcą jest wymagana zgoda Zamawiającego i Wykonawcy. </w:t>
      </w:r>
      <w:r/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  <w:r/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  <w:r/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  <w:r/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  <w:r/>
    </w:p>
    <w:p>
      <w:pPr>
        <w:pStyle w:val="Normal"/>
        <w:spacing w:lineRule="auto" w:line="360" w:before="0" w:after="0"/>
        <w:ind w:left="34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  <w:r/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  <w:r/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  <w:r/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  <w:r/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  <w:r/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  <w:r/>
    </w:p>
    <w:p>
      <w:pPr>
        <w:pStyle w:val="Normal"/>
        <w:spacing w:lineRule="auto" w:line="360" w:before="0" w:after="0"/>
        <w:ind w:left="70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  <w:r/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  <w:r/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  <w:r/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  <w:r/>
    </w:p>
    <w:p>
      <w:pPr>
        <w:pStyle w:val="Normal"/>
        <w:spacing w:lineRule="auto" w:line="360" w:before="0" w:after="0"/>
        <w:ind w:left="34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  <w:r/>
    </w:p>
    <w:p>
      <w:pPr>
        <w:pStyle w:val="Normal"/>
        <w:numPr>
          <w:ilvl w:val="0"/>
          <w:numId w:val="9"/>
        </w:numPr>
        <w:spacing w:lineRule="auto" w:line="360" w:before="0" w:after="0"/>
        <w:ind w:left="426" w:right="0" w:hanging="432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  <w:r/>
    </w:p>
    <w:p>
      <w:pPr>
        <w:pStyle w:val="Normal"/>
        <w:numPr>
          <w:ilvl w:val="1"/>
          <w:numId w:val="9"/>
        </w:numPr>
        <w:spacing w:lineRule="auto" w:line="360" w:before="0" w:after="0"/>
        <w:ind w:left="1418" w:right="0" w:hanging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  <w:r/>
    </w:p>
    <w:p>
      <w:pPr>
        <w:pStyle w:val="Normal"/>
        <w:numPr>
          <w:ilvl w:val="1"/>
          <w:numId w:val="9"/>
        </w:numPr>
        <w:spacing w:lineRule="auto" w:line="360" w:before="0" w:after="0"/>
        <w:ind w:left="1418" w:right="0" w:hanging="567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  <w:r/>
    </w:p>
    <w:p>
      <w:pPr>
        <w:pStyle w:val="Normal"/>
        <w:numPr>
          <w:ilvl w:val="1"/>
          <w:numId w:val="9"/>
        </w:numPr>
        <w:spacing w:lineRule="auto" w:line="360" w:before="0" w:after="0"/>
        <w:ind w:left="1418" w:right="0" w:hanging="567"/>
        <w:jc w:val="both"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  <w:r/>
    </w:p>
    <w:p>
      <w:pPr>
        <w:pStyle w:val="Normal"/>
        <w:spacing w:lineRule="auto" w:line="360" w:before="0" w:after="0"/>
        <w:ind w:left="1418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Zamawiający zastrzega sobie prawo odstąpienia od umowy z zachowaniem 30 dniowego okresu wypowiedzenia w przypadku:</w:t>
      </w:r>
      <w:r/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  <w:r/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  <w:r/>
    </w:p>
    <w:p>
      <w:pPr>
        <w:pStyle w:val="Normal"/>
        <w:spacing w:lineRule="auto" w:line="360" w:before="0" w:after="0"/>
        <w:ind w:left="426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W sprawach nieuregulowanych  postanowieniami  niniejszej umowy zastosowanie mieć będą przepisy Kodeksu Cywilnego i Ustawy Prawo Zamówień Publicznych z dnia 29 stycznia 2004r. /tj. Dz. U. z 2013r. poz. 907).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Spory powstałe między stronami wynikające z realizacji niniejszej umowy będą rozstrzygane  przez sąd  właściwy dla siedziby Zamawiającego.</w:t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  <w:r/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  <w:r/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  <w:r/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  <w:r/>
    </w:p>
    <w:p>
      <w:pPr>
        <w:pStyle w:val="Normal"/>
        <w:suppressAutoHyphens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Wszelkie zmiany w treści niniejszej umowy wymagają formy pisemnej w postaci aneksu pod rygorem </w:t>
      </w:r>
      <w:r/>
    </w:p>
    <w:p>
      <w:pPr>
        <w:pStyle w:val="Normal"/>
        <w:suppressAutoHyphens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nieważności.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ab/>
        <w:t>……………………………………….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szCs w:val="24"/>
        <w:iCs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WW8Num4z0">
    <w:name w:val="WW8Num4z0"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rPr>
      <w:rFonts w:ascii="Times New Roman" w:hAnsi="Times New Roman" w:eastAsia="Times New Roman" w:cs="Times New Roman"/>
    </w:rPr>
  </w:style>
  <w:style w:type="character" w:styleId="WW8Num4z3">
    <w:name w:val="WW8Num4z3"/>
    <w:rPr>
      <w:rFonts w:ascii="Times New Roman" w:hAnsi="Times New Roman" w:cs="Times New Roman"/>
      <w:sz w:val="24"/>
      <w:szCs w:val="24"/>
    </w:rPr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6z0">
    <w:name w:val="WW8Num6z0"/>
    <w:rPr>
      <w:rFonts w:ascii="Symbol" w:hAnsi="Symbol" w:cs="Symbol"/>
      <w:sz w:val="24"/>
      <w:szCs w:val="24"/>
    </w:rPr>
  </w:style>
  <w:style w:type="character" w:styleId="WW8Num3z0">
    <w:name w:val="WW8Num3z0"/>
    <w:rPr>
      <w:b w:val="false"/>
    </w:rPr>
  </w:style>
  <w:style w:type="character" w:styleId="WW8Num3z1">
    <w:name w:val="WW8Num3z1"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rPr>
      <w:rFonts w:ascii="Times New Roman" w:hAnsi="Times New Roman" w:eastAsia="Times New Roman" w:cs="Times New Roman"/>
    </w:rPr>
  </w:style>
  <w:style w:type="character" w:styleId="WW8Num3z3">
    <w:name w:val="WW8Num3z3"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5z0">
    <w:name w:val="WW8Num5z0"/>
    <w:rPr>
      <w:rFonts w:ascii="Times New Roman" w:hAnsi="Times New Roman" w:cs="Times New Roman"/>
      <w:sz w:val="22"/>
      <w:szCs w:val="22"/>
    </w:rPr>
  </w:style>
  <w:style w:type="character" w:styleId="WW8Num5z1">
    <w:name w:val="WW8Num5z1"/>
    <w:rPr>
      <w:rFonts w:cs="Times New Roman"/>
    </w:rPr>
  </w:style>
  <w:style w:type="character" w:styleId="WW8Num12z0">
    <w:name w:val="WW8Num12z0"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rPr>
      <w:rFonts w:ascii="Times New Roman" w:hAnsi="Times New Roman" w:eastAsia="Times New Roman" w:cs="Times New Roman"/>
    </w:rPr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7z0">
    <w:name w:val="WW8Num7z0"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rPr>
      <w:rFonts w:ascii="Times New Roman" w:hAnsi="Times New Roman" w:eastAsia="Times New Roman" w:cs="Times New Roman"/>
    </w:rPr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13z0">
    <w:name w:val="WW8Num13z0"/>
    <w:rPr>
      <w:rFonts w:ascii="Symbol" w:hAnsi="Symbol" w:cs="Symbol"/>
      <w:sz w:val="24"/>
      <w:szCs w:val="24"/>
    </w:rPr>
  </w:style>
  <w:style w:type="character" w:styleId="WW8Num11z0">
    <w:name w:val="WW8Num11z0"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rPr>
      <w:rFonts w:ascii="Times New Roman" w:hAnsi="Times New Roman" w:eastAsia="Times New Roman" w:cs="Times New Roman"/>
    </w:rPr>
  </w:style>
  <w:style w:type="character" w:styleId="WW8Num11z3">
    <w:name w:val="WW8Num11z3"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0z0">
    <w:name w:val="WW8Num10z0"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rPr>
      <w:rFonts w:ascii="Times New Roman" w:hAnsi="Times New Roman" w:cs="Times New Roman"/>
      <w:sz w:val="24"/>
      <w:szCs w:val="24"/>
    </w:rPr>
  </w:style>
  <w:style w:type="character" w:styleId="WW8Num9z0">
    <w:name w:val="WW8Num9z0"/>
    <w:rPr>
      <w:rFonts w:ascii="Symbol" w:hAnsi="Symbol" w:cs="Symbol"/>
      <w:sz w:val="24"/>
      <w:szCs w:val="24"/>
    </w:rPr>
  </w:style>
  <w:style w:type="character" w:styleId="WW8Num8z0">
    <w:name w:val="WW8Num8z0"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rPr>
      <w:rFonts w:ascii="Times New Roman" w:hAnsi="Times New Roman" w:eastAsia="Times New Roman" w:cs="Times New Roman"/>
    </w:rPr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WW8Num4">
    <w:name w:val="WW8Num4"/>
  </w:style>
  <w:style w:type="numbering" w:styleId="WW8Num6">
    <w:name w:val="WW8Num6"/>
  </w:style>
  <w:style w:type="numbering" w:styleId="WW8Num3">
    <w:name w:val="WW8Num3"/>
  </w:style>
  <w:style w:type="numbering" w:styleId="WW8Num5">
    <w:name w:val="WW8Num5"/>
  </w:style>
  <w:style w:type="numbering" w:styleId="WW8Num12">
    <w:name w:val="WW8Num12"/>
  </w:style>
  <w:style w:type="numbering" w:styleId="WW8Num7">
    <w:name w:val="WW8Num7"/>
  </w:style>
  <w:style w:type="numbering" w:styleId="WW8Num13">
    <w:name w:val="WW8Num13"/>
  </w:style>
  <w:style w:type="numbering" w:styleId="WW8Num11">
    <w:name w:val="WW8Num11"/>
  </w:style>
  <w:style w:type="numbering" w:styleId="WW8Num10">
    <w:name w:val="WW8Num10"/>
  </w:style>
  <w:style w:type="numbering" w:styleId="WW8Num14">
    <w:name w:val="WW8Num14"/>
  </w:style>
  <w:style w:type="numbering" w:styleId="WW8Num9">
    <w:name w:val="WW8Num9"/>
  </w:style>
  <w:style w:type="numbering" w:styleId="WW8Num8">
    <w:name w:val="WW8Num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447</TotalTime>
  <Application>LibreOffice/4.3.2.2$Windows_x86 LibreOffice_project/edfb5295ba211bd31ad47d0bad0118690f76407d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language>pl-PL</dc:language>
  <dcterms:modified xsi:type="dcterms:W3CDTF">2016-08-12T14:11:19Z</dcterms:modified>
  <cp:revision>1</cp:revision>
</cp:coreProperties>
</file>